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95" w:rsidRDefault="00BA5945">
      <w:pPr>
        <w:jc w:val="center"/>
        <w:rPr>
          <w:b/>
        </w:rPr>
      </w:pPr>
      <w:r>
        <w:rPr>
          <w:b/>
        </w:rPr>
        <w:t>МИНОБРНАУКИ РОССИИ</w:t>
      </w:r>
    </w:p>
    <w:p w:rsidR="002B6595" w:rsidRDefault="00BA5945">
      <w:pPr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 w:rsidR="002B6595" w:rsidRDefault="00BA5945">
      <w:pPr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 w:rsidR="002B6595" w:rsidRDefault="00BA5945">
      <w:pPr>
        <w:jc w:val="center"/>
        <w:rPr>
          <w:b/>
        </w:rPr>
      </w:pPr>
      <w:r>
        <w:rPr>
          <w:b/>
        </w:rPr>
        <w:t>РОССИЙСКОЙ АКАДЕМИИ НАУК</w:t>
      </w:r>
    </w:p>
    <w:p w:rsidR="002B6595" w:rsidRDefault="00BA5945">
      <w:pPr>
        <w:jc w:val="center"/>
        <w:rPr>
          <w:lang w:eastAsia="en-US"/>
        </w:rPr>
      </w:pPr>
      <w:r>
        <w:rPr>
          <w:b/>
        </w:rPr>
        <w:t>(ИСЭ СО РАН)</w:t>
      </w:r>
    </w:p>
    <w:p w:rsidR="002B6595" w:rsidRDefault="002B6595">
      <w:pPr>
        <w:rPr>
          <w:lang w:eastAsia="en-US"/>
        </w:rPr>
      </w:pPr>
    </w:p>
    <w:tbl>
      <w:tblPr>
        <w:tblStyle w:val="afff3"/>
        <w:tblW w:w="9634" w:type="dxa"/>
        <w:tblLayout w:type="fixed"/>
        <w:tblLook w:val="04A0" w:firstRow="1" w:lastRow="0" w:firstColumn="1" w:lastColumn="0" w:noHBand="0" w:noVBand="1"/>
      </w:tblPr>
      <w:tblGrid>
        <w:gridCol w:w="5522"/>
        <w:gridCol w:w="1666"/>
        <w:gridCol w:w="281"/>
        <w:gridCol w:w="1929"/>
        <w:gridCol w:w="236"/>
      </w:tblGrid>
      <w:tr w:rsidR="002B6595">
        <w:tc>
          <w:tcPr>
            <w:tcW w:w="56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595" w:rsidRDefault="002B6595">
            <w:pPr>
              <w:tabs>
                <w:tab w:val="left" w:pos="709"/>
              </w:tabs>
              <w:rPr>
                <w:lang w:eastAsia="en-US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6595" w:rsidRDefault="00BA5945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</w:tc>
      </w:tr>
      <w:tr w:rsidR="002B6595">
        <w:tc>
          <w:tcPr>
            <w:tcW w:w="56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595" w:rsidRDefault="002B6595">
            <w:pPr>
              <w:tabs>
                <w:tab w:val="left" w:pos="709"/>
              </w:tabs>
              <w:rPr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right w:val="nil"/>
            </w:tcBorders>
          </w:tcPr>
          <w:p w:rsidR="002B6595" w:rsidRDefault="002B6595">
            <w:pPr>
              <w:tabs>
                <w:tab w:val="left" w:pos="709"/>
              </w:tabs>
              <w:rPr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B6595" w:rsidRDefault="002B6595">
            <w:pPr>
              <w:tabs>
                <w:tab w:val="left" w:pos="709"/>
              </w:tabs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595" w:rsidRDefault="007465EF">
            <w:pPr>
              <w:tabs>
                <w:tab w:val="left" w:pos="709"/>
              </w:tabs>
              <w:rPr>
                <w:lang w:eastAsia="en-US"/>
              </w:rPr>
            </w:pPr>
            <w:r>
              <w:rPr>
                <w:lang w:eastAsia="en-US"/>
              </w:rPr>
              <w:t>А.А. Жерлицын</w:t>
            </w:r>
          </w:p>
        </w:tc>
      </w:tr>
      <w:tr w:rsidR="002B6595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2B6595" w:rsidRDefault="002B6595">
            <w:pPr>
              <w:tabs>
                <w:tab w:val="left" w:pos="709"/>
              </w:tabs>
              <w:rPr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6595" w:rsidRDefault="00BA5945" w:rsidP="007465EF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65EF">
              <w:rPr>
                <w:lang w:eastAsia="en-US"/>
              </w:rPr>
              <w:t>8</w:t>
            </w:r>
            <w:r>
              <w:rPr>
                <w:lang w:eastAsia="en-US"/>
              </w:rPr>
              <w:t>.0</w:t>
            </w:r>
            <w:r w:rsidR="007465EF">
              <w:rPr>
                <w:lang w:eastAsia="en-US"/>
              </w:rPr>
              <w:t>5</w:t>
            </w:r>
            <w:bookmarkStart w:id="0" w:name="_GoBack"/>
            <w:bookmarkEnd w:id="0"/>
            <w:r>
              <w:rPr>
                <w:lang w:eastAsia="en-US"/>
              </w:rPr>
              <w:t>.2026</w:t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</w:tcPr>
          <w:p w:rsidR="002B6595" w:rsidRDefault="002B6595"/>
        </w:tc>
      </w:tr>
    </w:tbl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tabs>
          <w:tab w:val="left" w:pos="709"/>
        </w:tabs>
        <w:rPr>
          <w:lang w:eastAsia="en-US"/>
        </w:rPr>
      </w:pPr>
    </w:p>
    <w:p w:rsidR="002B6595" w:rsidRDefault="002B6595">
      <w:pPr>
        <w:rPr>
          <w:rFonts w:eastAsia="Calibri"/>
          <w:sz w:val="22"/>
          <w:szCs w:val="22"/>
        </w:rPr>
      </w:pPr>
    </w:p>
    <w:p w:rsidR="002B6595" w:rsidRDefault="002B6595">
      <w:pPr>
        <w:jc w:val="right"/>
        <w:rPr>
          <w:rFonts w:eastAsia="Calibri"/>
        </w:rPr>
      </w:pPr>
    </w:p>
    <w:p w:rsidR="002B6595" w:rsidRDefault="002B6595">
      <w:pPr>
        <w:jc w:val="right"/>
        <w:rPr>
          <w:rFonts w:eastAsia="Calibri"/>
        </w:rPr>
      </w:pPr>
    </w:p>
    <w:p w:rsidR="002B6595" w:rsidRDefault="002B6595">
      <w:pPr>
        <w:rPr>
          <w:rFonts w:eastAsia="Calibri"/>
        </w:rPr>
      </w:pPr>
    </w:p>
    <w:sectPr w:rsidR="002B6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397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945" w:rsidRDefault="00BA5945">
      <w:r>
        <w:separator/>
      </w:r>
    </w:p>
  </w:endnote>
  <w:endnote w:type="continuationSeparator" w:id="0">
    <w:p w:rsidR="00BA5945" w:rsidRDefault="00BA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95" w:rsidRDefault="002B659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95" w:rsidRDefault="002B659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95" w:rsidRDefault="002B659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945" w:rsidRDefault="00BA5945">
      <w:r>
        <w:separator/>
      </w:r>
    </w:p>
  </w:footnote>
  <w:footnote w:type="continuationSeparator" w:id="0">
    <w:p w:rsidR="00BA5945" w:rsidRDefault="00BA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595" w:rsidRDefault="002B659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242598"/>
      <w:docPartObj>
        <w:docPartGallery w:val="Page Numbers (Top of Page)"/>
        <w:docPartUnique/>
      </w:docPartObj>
    </w:sdtPr>
    <w:sdtEndPr/>
    <w:sdtContent>
      <w:p w:rsidR="002B6595" w:rsidRDefault="00BA5945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465EF">
          <w:rPr>
            <w:noProof/>
          </w:rPr>
          <w:t>1</w:t>
        </w:r>
        <w:r>
          <w:fldChar w:fldCharType="end"/>
        </w:r>
      </w:p>
    </w:sdtContent>
  </w:sdt>
  <w:p w:rsidR="002B6595" w:rsidRDefault="002B6595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354073"/>
      <w:docPartObj>
        <w:docPartGallery w:val="Page Numbers (Top of Page)"/>
        <w:docPartUnique/>
      </w:docPartObj>
    </w:sdtPr>
    <w:sdtEndPr/>
    <w:sdtContent>
      <w:p w:rsidR="002B6595" w:rsidRDefault="00BA5945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2B6595" w:rsidRDefault="002B659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95"/>
    <w:rsid w:val="002B6595"/>
    <w:rsid w:val="007465EF"/>
    <w:rsid w:val="00BA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23F6"/>
  <w15:docId w15:val="{6A2F4B57-1295-4594-92DF-0DFA50D7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link w:val="20"/>
    <w:uiPriority w:val="1"/>
    <w:qFormat/>
    <w:pPr>
      <w:widowControl w:val="0"/>
      <w:ind w:left="1620"/>
      <w:jc w:val="center"/>
      <w:outlineLvl w:val="1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Текст концевой сноски Знак"/>
    <w:link w:val="aa"/>
    <w:uiPriority w:val="99"/>
    <w:qFormat/>
    <w:rPr>
      <w:sz w:val="20"/>
    </w:rPr>
  </w:style>
  <w:style w:type="character" w:customStyle="1" w:styleId="ab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">
    <w:name w:val="Символ концевой сноски (user)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10">
    <w:name w:val="Заголовок 1 Знак"/>
    <w:link w:val="1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Верхний колонтитул Знак"/>
    <w:link w:val="ae"/>
    <w:uiPriority w:val="99"/>
    <w:qFormat/>
    <w:rPr>
      <w:rFonts w:cs="Times New Roman"/>
      <w:sz w:val="24"/>
      <w:szCs w:val="24"/>
    </w:rPr>
  </w:style>
  <w:style w:type="character" w:customStyle="1" w:styleId="af">
    <w:name w:val="Нижний колонтитул Знак"/>
    <w:link w:val="af0"/>
    <w:qFormat/>
    <w:rPr>
      <w:rFonts w:cs="Times New Roman"/>
      <w:sz w:val="24"/>
      <w:szCs w:val="24"/>
    </w:rPr>
  </w:style>
  <w:style w:type="character" w:customStyle="1" w:styleId="af1">
    <w:name w:val="Цветовое выделение"/>
    <w:uiPriority w:val="99"/>
    <w:qFormat/>
    <w:rPr>
      <w:b/>
      <w:color w:val="000080"/>
    </w:rPr>
  </w:style>
  <w:style w:type="character" w:customStyle="1" w:styleId="af2">
    <w:name w:val="Гипертекстовая ссылка"/>
    <w:uiPriority w:val="99"/>
    <w:qFormat/>
    <w:rPr>
      <w:rFonts w:cs="Times New Roman"/>
      <w:b w:val="0"/>
      <w:color w:val="008000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character" w:customStyle="1" w:styleId="af4">
    <w:name w:val="Текст сноски Знак"/>
    <w:link w:val="af5"/>
    <w:uiPriority w:val="99"/>
    <w:semiHidden/>
    <w:qFormat/>
    <w:rPr>
      <w:rFonts w:cs="Times New Roman"/>
      <w:sz w:val="20"/>
      <w:szCs w:val="20"/>
    </w:rPr>
  </w:style>
  <w:style w:type="character" w:customStyle="1" w:styleId="af6">
    <w:name w:val="Символ сноски"/>
    <w:uiPriority w:val="99"/>
    <w:semiHidden/>
    <w:qFormat/>
    <w:rPr>
      <w:rFonts w:cs="Times New Roman"/>
      <w:vertAlign w:val="superscript"/>
    </w:rPr>
  </w:style>
  <w:style w:type="character" w:customStyle="1" w:styleId="user0">
    <w:name w:val="Символ сноски (user)"/>
    <w:qFormat/>
    <w:rPr>
      <w:rFonts w:cs="Times New Roman"/>
      <w:vertAlign w:val="superscript"/>
    </w:rPr>
  </w:style>
  <w:style w:type="character" w:styleId="af7">
    <w:name w:val="footnote reference"/>
    <w:rPr>
      <w:rFonts w:cs="Times New Roman"/>
      <w:vertAlign w:val="superscript"/>
    </w:rPr>
  </w:style>
  <w:style w:type="character" w:customStyle="1" w:styleId="af8">
    <w:name w:val="Продолжение ссылки"/>
    <w:uiPriority w:val="99"/>
    <w:qFormat/>
  </w:style>
  <w:style w:type="character" w:customStyle="1" w:styleId="af9">
    <w:name w:val="Другое_"/>
    <w:link w:val="afa"/>
    <w:qFormat/>
    <w:rPr>
      <w:color w:val="000001"/>
      <w:sz w:val="28"/>
      <w:szCs w:val="28"/>
    </w:rPr>
  </w:style>
  <w:style w:type="character" w:customStyle="1" w:styleId="afb">
    <w:name w:val="Текст выноски Знак"/>
    <w:basedOn w:val="a0"/>
    <w:link w:val="afc"/>
    <w:uiPriority w:val="99"/>
    <w:semiHidden/>
    <w:qFormat/>
    <w:rPr>
      <w:rFonts w:ascii="Segoe UI" w:hAnsi="Segoe UI" w:cs="Segoe UI"/>
      <w:sz w:val="18"/>
      <w:szCs w:val="18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semiHidden/>
    <w:qFormat/>
  </w:style>
  <w:style w:type="character" w:customStyle="1" w:styleId="aff1">
    <w:name w:val="Тема примечания Знак"/>
    <w:basedOn w:val="aff"/>
    <w:link w:val="aff2"/>
    <w:uiPriority w:val="99"/>
    <w:semiHidden/>
    <w:qFormat/>
    <w:rPr>
      <w:b/>
      <w:bCs/>
    </w:rPr>
  </w:style>
  <w:style w:type="character" w:customStyle="1" w:styleId="aff3">
    <w:name w:val="Цветовое выделение для Текст"/>
    <w:uiPriority w:val="99"/>
    <w:qFormat/>
    <w:rPr>
      <w:sz w:val="26"/>
    </w:rPr>
  </w:style>
  <w:style w:type="character" w:customStyle="1" w:styleId="aff4">
    <w:name w:val="Основной текст Знак"/>
    <w:basedOn w:val="a0"/>
    <w:link w:val="aff5"/>
    <w:uiPriority w:val="99"/>
    <w:semiHidden/>
    <w:qFormat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qFormat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4">
    <w:name w:val="Title"/>
    <w:basedOn w:val="a"/>
    <w:next w:val="aff5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5">
    <w:name w:val="Body Text"/>
    <w:basedOn w:val="a"/>
    <w:link w:val="aff4"/>
    <w:uiPriority w:val="1"/>
    <w:unhideWhenUsed/>
    <w:qFormat/>
    <w:pPr>
      <w:spacing w:after="120"/>
    </w:pPr>
  </w:style>
  <w:style w:type="paragraph" w:styleId="aff6">
    <w:name w:val="List"/>
    <w:basedOn w:val="aff5"/>
    <w:rPr>
      <w:rFonts w:ascii="PT Astra Serif" w:hAnsi="PT Astra Serif" w:cs="Noto Sans Devanagari"/>
    </w:rPr>
  </w:style>
  <w:style w:type="paragraph" w:styleId="af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8">
    <w:name w:val="index heading"/>
    <w:basedOn w:val="a4"/>
  </w:style>
  <w:style w:type="paragraph" w:customStyle="1" w:styleId="user1">
    <w:name w:val="Заголовок (user)"/>
    <w:basedOn w:val="a"/>
    <w:next w:val="af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f9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endnote text"/>
    <w:basedOn w:val="a"/>
    <w:link w:val="a9"/>
    <w:uiPriority w:val="99"/>
    <w:semiHidden/>
    <w:unhideWhenUsed/>
    <w:rPr>
      <w:sz w:val="20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a">
    <w:name w:val="TOC Heading"/>
    <w:uiPriority w:val="39"/>
    <w:unhideWhenUsed/>
    <w:qFormat/>
  </w:style>
  <w:style w:type="paragraph" w:styleId="affb">
    <w:name w:val="table of figures"/>
    <w:basedOn w:val="a"/>
    <w:next w:val="a"/>
    <w:uiPriority w:val="99"/>
    <w:unhideWhenUsed/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"/>
    <w:pPr>
      <w:tabs>
        <w:tab w:val="center" w:pos="4677"/>
        <w:tab w:val="right" w:pos="9355"/>
      </w:tabs>
    </w:pPr>
  </w:style>
  <w:style w:type="paragraph" w:customStyle="1" w:styleId="affc">
    <w:name w:val="Таблицы (моноширинный)"/>
    <w:basedOn w:val="a"/>
    <w:next w:val="a"/>
    <w:uiPriority w:val="99"/>
    <w:qFormat/>
    <w:pPr>
      <w:jc w:val="both"/>
    </w:pPr>
    <w:rPr>
      <w:rFonts w:ascii="Courier New" w:hAnsi="Courier New" w:cs="Courier New"/>
    </w:rPr>
  </w:style>
  <w:style w:type="paragraph" w:styleId="af5">
    <w:name w:val="footnote text"/>
    <w:basedOn w:val="a"/>
    <w:link w:val="af4"/>
    <w:uiPriority w:val="99"/>
    <w:semiHidden/>
    <w:rPr>
      <w:sz w:val="20"/>
      <w:szCs w:val="20"/>
    </w:rPr>
  </w:style>
  <w:style w:type="paragraph" w:customStyle="1" w:styleId="affd">
    <w:name w:val="Комментарий"/>
    <w:basedOn w:val="a"/>
    <w:next w:val="a"/>
    <w:uiPriority w:val="99"/>
    <w:qFormat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Другое"/>
    <w:basedOn w:val="a"/>
    <w:link w:val="af9"/>
    <w:qFormat/>
    <w:pPr>
      <w:widowControl w:val="0"/>
      <w:spacing w:line="312" w:lineRule="auto"/>
      <w:ind w:firstLine="400"/>
    </w:pPr>
    <w:rPr>
      <w:color w:val="000001"/>
      <w:sz w:val="28"/>
      <w:szCs w:val="28"/>
    </w:rPr>
  </w:style>
  <w:style w:type="paragraph" w:styleId="afc">
    <w:name w:val="Balloon Text"/>
    <w:basedOn w:val="a"/>
    <w:link w:val="afb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affe">
    <w:name w:val="Прижатый влево"/>
    <w:basedOn w:val="a"/>
    <w:next w:val="a"/>
    <w:uiPriority w:val="99"/>
    <w:qFormat/>
    <w:pPr>
      <w:widowControl w:val="0"/>
    </w:pPr>
    <w:rPr>
      <w:rFonts w:ascii="Times New Roman CYR" w:eastAsiaTheme="minorEastAsia" w:hAnsi="Times New Roman CYR" w:cs="Times New Roman CYR"/>
    </w:rPr>
  </w:style>
  <w:style w:type="paragraph" w:customStyle="1" w:styleId="Style4">
    <w:name w:val="Style4"/>
    <w:basedOn w:val="a"/>
    <w:qFormat/>
    <w:pPr>
      <w:widowControl w:val="0"/>
      <w:spacing w:line="278" w:lineRule="exact"/>
    </w:pPr>
    <w:rPr>
      <w:lang w:eastAsia="ar-SA"/>
    </w:rPr>
  </w:style>
  <w:style w:type="paragraph" w:customStyle="1" w:styleId="Standard">
    <w:name w:val="Standard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customStyle="1" w:styleId="afff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11">
    <w:name w:val="Абзац списка1"/>
    <w:basedOn w:val="a"/>
    <w:qFormat/>
    <w:pPr>
      <w:spacing w:after="160" w:line="480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ff0">
    <w:name w:val="List Paragraph"/>
    <w:basedOn w:val="a"/>
    <w:uiPriority w:val="1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annotation text"/>
    <w:basedOn w:val="a"/>
    <w:link w:val="aff"/>
    <w:uiPriority w:val="99"/>
    <w:semiHidden/>
    <w:unhideWhenUsed/>
    <w:rPr>
      <w:sz w:val="20"/>
      <w:szCs w:val="20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qFormat/>
    <w:rPr>
      <w:b/>
      <w:bCs/>
    </w:rPr>
  </w:style>
  <w:style w:type="paragraph" w:customStyle="1" w:styleId="afff1">
    <w:name w:val="Текст (справка)"/>
    <w:basedOn w:val="a"/>
    <w:next w:val="a"/>
    <w:uiPriority w:val="99"/>
    <w:qFormat/>
    <w:pPr>
      <w:widowControl w:val="0"/>
      <w:ind w:left="170" w:right="170"/>
    </w:pPr>
    <w:rPr>
      <w:rFonts w:ascii="Arial" w:hAnsi="Arial" w:cs="Arial"/>
      <w:sz w:val="26"/>
      <w:szCs w:val="26"/>
    </w:rPr>
  </w:style>
  <w:style w:type="paragraph" w:customStyle="1" w:styleId="s1">
    <w:name w:val="s_1"/>
    <w:basedOn w:val="a"/>
    <w:qFormat/>
    <w:pPr>
      <w:spacing w:beforeAutospacing="1" w:afterAutospacing="1"/>
    </w:pPr>
  </w:style>
  <w:style w:type="paragraph" w:styleId="12">
    <w:name w:val="toc 1"/>
    <w:basedOn w:val="a"/>
    <w:uiPriority w:val="1"/>
    <w:qFormat/>
    <w:pPr>
      <w:widowControl w:val="0"/>
      <w:ind w:left="642" w:hanging="441"/>
    </w:pPr>
    <w:rPr>
      <w:b/>
      <w:bCs/>
      <w:lang w:eastAsia="en-US"/>
    </w:rPr>
  </w:style>
  <w:style w:type="paragraph" w:styleId="23">
    <w:name w:val="toc 2"/>
    <w:basedOn w:val="a"/>
    <w:uiPriority w:val="1"/>
    <w:qFormat/>
    <w:pPr>
      <w:widowControl w:val="0"/>
      <w:spacing w:before="121"/>
      <w:ind w:left="642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67"/>
    </w:pPr>
    <w:rPr>
      <w:sz w:val="22"/>
      <w:szCs w:val="22"/>
      <w:lang w:eastAsia="en-US"/>
    </w:rPr>
  </w:style>
  <w:style w:type="numbering" w:customStyle="1" w:styleId="afff2">
    <w:name w:val="Без списка"/>
    <w:uiPriority w:val="99"/>
    <w:semiHidden/>
    <w:unhideWhenUsed/>
    <w:qFormat/>
  </w:style>
  <w:style w:type="numbering" w:customStyle="1" w:styleId="13">
    <w:name w:val="Нет списка1"/>
    <w:uiPriority w:val="99"/>
    <w:semiHidden/>
    <w:unhideWhenUsed/>
    <w:qFormat/>
  </w:style>
  <w:style w:type="numbering" w:customStyle="1" w:styleId="24">
    <w:name w:val="Нет списка2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1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1D6A-81E9-443A-8C96-788FA78F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202</Characters>
  <Application>Microsoft Office Word</Application>
  <DocSecurity>0</DocSecurity>
  <Lines>1</Lines>
  <Paragraphs>1</Paragraphs>
  <ScaleCrop>false</ScaleCrop>
  <Company>garant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 yaroshenko</dc:creator>
  <dc:description/>
  <cp:lastModifiedBy>Голдаев Василий Сергеевич</cp:lastModifiedBy>
  <cp:revision>12</cp:revision>
  <cp:lastPrinted>2025-01-30T06:26:00Z</cp:lastPrinted>
  <dcterms:created xsi:type="dcterms:W3CDTF">2025-12-15T05:03:00Z</dcterms:created>
  <dcterms:modified xsi:type="dcterms:W3CDTF">2026-05-18T08:28:00Z</dcterms:modified>
  <dc:language>ru-RU</dc:language>
</cp:coreProperties>
</file>